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166D" w14:textId="5885E0AC" w:rsidR="00364DE0" w:rsidRDefault="00B650CF" w:rsidP="000B3512">
      <w:pPr>
        <w:jc w:val="center"/>
        <w:rPr>
          <w:noProof/>
          <w:sz w:val="36"/>
          <w:szCs w:val="36"/>
          <w:lang w:val="en-US" w:eastAsia="fr-FR"/>
        </w:rPr>
      </w:pPr>
      <w:bookmarkStart w:id="0" w:name="_GoBack"/>
      <w:bookmarkEnd w:id="0"/>
      <w:r w:rsidRPr="000162FA">
        <w:rPr>
          <w:noProof/>
          <w:sz w:val="36"/>
          <w:szCs w:val="36"/>
          <w:lang w:eastAsia="fr-FR"/>
        </w:rPr>
        <w:drawing>
          <wp:inline distT="0" distB="0" distL="0" distR="0" wp14:anchorId="4409AF90" wp14:editId="42A0F5EA">
            <wp:extent cx="1692910" cy="559435"/>
            <wp:effectExtent l="0" t="0" r="0" b="0"/>
            <wp:docPr id="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5E1">
        <w:rPr>
          <w:noProof/>
          <w:sz w:val="36"/>
          <w:szCs w:val="36"/>
          <w:lang w:val="en-US" w:eastAsia="fr-FR"/>
        </w:rPr>
        <w:t xml:space="preserve"> </w:t>
      </w:r>
      <w:r w:rsidRPr="001075E1">
        <w:rPr>
          <w:noProof/>
          <w:sz w:val="36"/>
          <w:szCs w:val="36"/>
          <w:lang w:val="en-US" w:eastAsia="fr-FR"/>
        </w:rPr>
        <w:tab/>
      </w:r>
      <w:r w:rsidRPr="001075E1"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  <w:t>202</w:t>
      </w:r>
      <w:r w:rsidR="003C1A80">
        <w:rPr>
          <w:noProof/>
          <w:sz w:val="36"/>
          <w:szCs w:val="36"/>
          <w:lang w:val="en-US" w:eastAsia="fr-FR"/>
        </w:rPr>
        <w:t>3</w:t>
      </w:r>
      <w:r>
        <w:rPr>
          <w:noProof/>
          <w:sz w:val="36"/>
          <w:szCs w:val="36"/>
          <w:lang w:val="en-US" w:eastAsia="fr-FR"/>
        </w:rPr>
        <w:t>-202</w:t>
      </w:r>
      <w:r w:rsidR="003C1A80">
        <w:rPr>
          <w:noProof/>
          <w:sz w:val="36"/>
          <w:szCs w:val="36"/>
          <w:lang w:val="en-US" w:eastAsia="fr-FR"/>
        </w:rPr>
        <w:t>4</w:t>
      </w:r>
      <w:r w:rsidRPr="001075E1">
        <w:rPr>
          <w:noProof/>
          <w:sz w:val="36"/>
          <w:szCs w:val="36"/>
          <w:lang w:val="en-US" w:eastAsia="fr-FR"/>
        </w:rPr>
        <w:t xml:space="preserve"> </w:t>
      </w:r>
    </w:p>
    <w:p w14:paraId="29663322" w14:textId="77777777" w:rsidR="000B3512" w:rsidRPr="001075E1" w:rsidRDefault="000B3512" w:rsidP="000B3512">
      <w:pPr>
        <w:jc w:val="center"/>
        <w:rPr>
          <w:i/>
          <w:color w:val="0070C0"/>
          <w:sz w:val="44"/>
          <w:szCs w:val="44"/>
          <w:lang w:val="en-US"/>
        </w:rPr>
      </w:pPr>
      <w:r w:rsidRPr="001075E1">
        <w:rPr>
          <w:color w:val="0070C0"/>
          <w:sz w:val="44"/>
          <w:szCs w:val="44"/>
          <w:lang w:val="en-US"/>
        </w:rPr>
        <w:t xml:space="preserve">Fiche proposition de stage - </w:t>
      </w:r>
      <w:r w:rsidRPr="001075E1">
        <w:rPr>
          <w:i/>
          <w:color w:val="0070C0"/>
          <w:sz w:val="44"/>
          <w:szCs w:val="44"/>
          <w:lang w:val="en-US"/>
        </w:rPr>
        <w:t>Internship offers</w:t>
      </w:r>
    </w:p>
    <w:p w14:paraId="50C4699B" w14:textId="77777777" w:rsidR="000B3512" w:rsidRDefault="000B3512" w:rsidP="000B3512">
      <w:pPr>
        <w:rPr>
          <w:b/>
          <w:sz w:val="20"/>
          <w:szCs w:val="20"/>
          <w:lang w:val="en-US"/>
        </w:rPr>
      </w:pPr>
    </w:p>
    <w:p w14:paraId="1A143960" w14:textId="77777777" w:rsidR="000B3512" w:rsidRPr="00D6731C" w:rsidRDefault="000B3512" w:rsidP="000B3512">
      <w:pPr>
        <w:rPr>
          <w:b/>
          <w:sz w:val="20"/>
          <w:szCs w:val="20"/>
          <w:lang w:val="en-US"/>
        </w:rPr>
      </w:pPr>
      <w:proofErr w:type="spellStart"/>
      <w:proofErr w:type="gramStart"/>
      <w:r w:rsidRPr="00D6731C">
        <w:rPr>
          <w:b/>
          <w:sz w:val="24"/>
          <w:szCs w:val="24"/>
          <w:lang w:val="en-US"/>
        </w:rPr>
        <w:t>Parcours</w:t>
      </w:r>
      <w:proofErr w:type="spellEnd"/>
      <w:r w:rsidRPr="00D6731C">
        <w:rPr>
          <w:b/>
          <w:sz w:val="20"/>
          <w:szCs w:val="20"/>
          <w:lang w:val="en-US"/>
        </w:rPr>
        <w:t xml:space="preserve"> :</w:t>
      </w:r>
      <w:proofErr w:type="gramEnd"/>
      <w:r w:rsidRPr="00D6731C">
        <w:rPr>
          <w:b/>
          <w:sz w:val="20"/>
          <w:szCs w:val="20"/>
          <w:lang w:val="en-US"/>
        </w:rPr>
        <w:t xml:space="preserve"> (</w:t>
      </w:r>
      <w:proofErr w:type="spellStart"/>
      <w:r w:rsidRPr="00D6731C">
        <w:rPr>
          <w:b/>
          <w:sz w:val="20"/>
          <w:szCs w:val="20"/>
          <w:lang w:val="en-US"/>
        </w:rPr>
        <w:t>Cocher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une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ou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plusieurs</w:t>
      </w:r>
      <w:proofErr w:type="spellEnd"/>
      <w:r w:rsidRPr="00D6731C">
        <w:rPr>
          <w:b/>
          <w:sz w:val="20"/>
          <w:szCs w:val="20"/>
          <w:lang w:val="en-US"/>
        </w:rPr>
        <w:t xml:space="preserve"> cases - You can tick one or several boxes)</w:t>
      </w:r>
    </w:p>
    <w:p w14:paraId="14E9D817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Chimie médicinale translationnelle </w:t>
      </w:r>
    </w:p>
    <w:p w14:paraId="6A13B761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Génétique, Epigénétique, Contrôle du déterminisme cellulaire </w:t>
      </w:r>
    </w:p>
    <w:p w14:paraId="116EF9F4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Neurosciences </w:t>
      </w:r>
    </w:p>
    <w:p w14:paraId="6977C6D3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Médecine expérimentale et régénératrice</w:t>
      </w:r>
    </w:p>
    <w:p w14:paraId="33138DE8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1C46EA">
        <w:rPr>
          <w:sz w:val="20"/>
          <w:szCs w:val="20"/>
        </w:rPr>
        <w:t>Microbiologie Immunologie</w:t>
      </w:r>
    </w:p>
    <w:p w14:paraId="1037BD6C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Biophysique, structures et systèmes</w:t>
      </w:r>
    </w:p>
    <w:p w14:paraId="456A9E4B" w14:textId="77777777" w:rsidR="000B3512" w:rsidRPr="00D6731C" w:rsidRDefault="000B3512" w:rsidP="000B3512">
      <w:pPr>
        <w:pStyle w:val="Listecouleur-Accent11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D6731C">
        <w:rPr>
          <w:sz w:val="20"/>
          <w:szCs w:val="20"/>
          <w:lang w:val="en-US"/>
        </w:rPr>
        <w:t xml:space="preserve">Cancer Biology </w:t>
      </w:r>
    </w:p>
    <w:p w14:paraId="264776B8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Gestion et évaluation des essais thérapeutiques</w:t>
      </w:r>
    </w:p>
    <w:p w14:paraId="1EA231A9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A déterminer - </w:t>
      </w:r>
      <w:proofErr w:type="spellStart"/>
      <w:r w:rsidRPr="00D6731C">
        <w:rPr>
          <w:sz w:val="20"/>
          <w:szCs w:val="20"/>
        </w:rPr>
        <w:t>Undetermined</w:t>
      </w:r>
      <w:proofErr w:type="spellEnd"/>
    </w:p>
    <w:p w14:paraId="4F57D871" w14:textId="77777777" w:rsidR="000B3512" w:rsidRPr="00D6731C" w:rsidRDefault="000B3512">
      <w:pPr>
        <w:rPr>
          <w:sz w:val="18"/>
          <w:szCs w:val="18"/>
          <w:lang w:val="en-US"/>
        </w:rPr>
      </w:pPr>
      <w:proofErr w:type="spellStart"/>
      <w:r w:rsidRPr="009A110F">
        <w:rPr>
          <w:b/>
          <w:sz w:val="24"/>
          <w:szCs w:val="24"/>
          <w:lang w:val="en-US"/>
        </w:rPr>
        <w:t>Offre</w:t>
      </w:r>
      <w:proofErr w:type="spellEnd"/>
      <w:r w:rsidRPr="009A110F">
        <w:rPr>
          <w:b/>
          <w:sz w:val="24"/>
          <w:szCs w:val="24"/>
          <w:lang w:val="en-US"/>
        </w:rPr>
        <w:t xml:space="preserve"> pour / Offer fo</w:t>
      </w:r>
      <w:r>
        <w:rPr>
          <w:b/>
          <w:sz w:val="24"/>
          <w:szCs w:val="24"/>
          <w:lang w:val="en-US"/>
        </w:rPr>
        <w:t xml:space="preserve">r </w:t>
      </w:r>
      <w:r w:rsidRPr="00D6731C">
        <w:rPr>
          <w:sz w:val="18"/>
          <w:szCs w:val="18"/>
          <w:lang w:val="en-US"/>
        </w:rPr>
        <w:t xml:space="preserve">(you can make offers for both level, if the subjects are different, please use a new form) </w:t>
      </w:r>
    </w:p>
    <w:p w14:paraId="78173BCB" w14:textId="77777777" w:rsidR="000B3512" w:rsidRPr="009A110F" w:rsidRDefault="000B3512" w:rsidP="000B3512">
      <w:pPr>
        <w:pStyle w:val="Listecouleur-Accent11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A110F">
        <w:rPr>
          <w:b/>
          <w:sz w:val="24"/>
          <w:szCs w:val="24"/>
          <w:lang w:val="en-US"/>
        </w:rPr>
        <w:t>Master 1</w:t>
      </w:r>
      <w:r>
        <w:rPr>
          <w:b/>
          <w:sz w:val="24"/>
          <w:szCs w:val="24"/>
          <w:lang w:val="en-US"/>
        </w:rPr>
        <w:t xml:space="preserve">  </w:t>
      </w:r>
    </w:p>
    <w:p w14:paraId="2E5DC54C" w14:textId="77777777" w:rsidR="000B3512" w:rsidRDefault="000B3512" w:rsidP="000B3512">
      <w:pPr>
        <w:pStyle w:val="Listecouleur-Accent11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9A110F">
        <w:rPr>
          <w:b/>
          <w:sz w:val="24"/>
          <w:szCs w:val="24"/>
          <w:lang w:val="en-US"/>
        </w:rPr>
        <w:t>Master 2</w:t>
      </w:r>
      <w:r>
        <w:rPr>
          <w:b/>
          <w:sz w:val="24"/>
          <w:szCs w:val="24"/>
          <w:lang w:val="en-US"/>
        </w:rPr>
        <w:t xml:space="preserve"> </w:t>
      </w:r>
    </w:p>
    <w:p w14:paraId="5E66B379" w14:textId="77777777" w:rsidR="000B3512" w:rsidRPr="00D6731C" w:rsidRDefault="000B3512" w:rsidP="000B3512">
      <w:pPr>
        <w:pStyle w:val="Listecouleur-Accent11"/>
        <w:ind w:left="786"/>
        <w:rPr>
          <w:b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660"/>
      </w:tblGrid>
      <w:tr w:rsidR="000B3512" w:rsidRPr="002B0ABF" w14:paraId="68896D98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25001202" w14:textId="77777777" w:rsidR="000B3512" w:rsidRPr="000162FA" w:rsidRDefault="000B3512" w:rsidP="000B3512">
            <w:pPr>
              <w:spacing w:after="0" w:line="240" w:lineRule="auto"/>
              <w:rPr>
                <w:b/>
                <w:i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Intitulé</w:t>
            </w:r>
            <w:proofErr w:type="spellEnd"/>
            <w:r w:rsidRPr="000162FA">
              <w:rPr>
                <w:b/>
                <w:lang w:val="en-US"/>
              </w:rPr>
              <w:t xml:space="preserve"> du stage </w:t>
            </w:r>
          </w:p>
          <w:p w14:paraId="0EBFA388" w14:textId="77777777" w:rsidR="000B3512" w:rsidRPr="000162FA" w:rsidRDefault="000B3512" w:rsidP="000B3512">
            <w:pPr>
              <w:spacing w:after="0" w:line="240" w:lineRule="auto"/>
              <w:rPr>
                <w:lang w:val="en-US"/>
              </w:rPr>
            </w:pPr>
            <w:r w:rsidRPr="000162FA">
              <w:rPr>
                <w:i/>
                <w:lang w:val="en-US"/>
              </w:rPr>
              <w:t>Title</w:t>
            </w:r>
          </w:p>
        </w:tc>
        <w:tc>
          <w:tcPr>
            <w:tcW w:w="6660" w:type="dxa"/>
            <w:shd w:val="clear" w:color="auto" w:fill="auto"/>
          </w:tcPr>
          <w:p w14:paraId="2B23A0C4" w14:textId="77777777" w:rsidR="00A13D7E" w:rsidRPr="00A13D7E" w:rsidRDefault="00A13D7E" w:rsidP="00A13D7E">
            <w:pPr>
              <w:spacing w:after="0" w:line="240" w:lineRule="auto"/>
              <w:rPr>
                <w:rStyle w:val="tlid-translationtranslation"/>
                <w:rFonts w:asciiTheme="minorHAnsi" w:hAnsiTheme="minorHAnsi" w:cstheme="minorHAnsi"/>
                <w:b/>
                <w:bCs/>
                <w:lang w:val="en-GB"/>
              </w:rPr>
            </w:pPr>
            <w:r w:rsidRPr="00A13D7E">
              <w:rPr>
                <w:rStyle w:val="tlid-translationtranslation"/>
                <w:rFonts w:asciiTheme="minorHAnsi" w:hAnsiTheme="minorHAnsi" w:cstheme="minorHAnsi"/>
                <w:b/>
                <w:bCs/>
                <w:lang w:val="en-GB"/>
              </w:rPr>
              <w:t>Deregulated replication and cancer: Role of RB tumour suppressor inactivation by viral oncoproteins</w:t>
            </w:r>
          </w:p>
          <w:p w14:paraId="3C2B69DF" w14:textId="77777777" w:rsidR="000B3512" w:rsidRPr="00A13D7E" w:rsidRDefault="000B3512" w:rsidP="00A13D7E">
            <w:pPr>
              <w:spacing w:after="0" w:line="240" w:lineRule="auto"/>
              <w:rPr>
                <w:lang w:val="en-GB"/>
              </w:rPr>
            </w:pPr>
          </w:p>
        </w:tc>
      </w:tr>
      <w:tr w:rsidR="000B3512" w:rsidRPr="002B0ABF" w14:paraId="25C75FFF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7B3E5B66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Laboratoire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  <w:proofErr w:type="spellStart"/>
            <w:r w:rsidRPr="000162FA">
              <w:rPr>
                <w:b/>
                <w:lang w:val="en-US"/>
              </w:rPr>
              <w:t>d’accueil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14:paraId="22454993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Host laboratory</w:t>
            </w:r>
          </w:p>
        </w:tc>
        <w:tc>
          <w:tcPr>
            <w:tcW w:w="6660" w:type="dxa"/>
            <w:shd w:val="clear" w:color="auto" w:fill="auto"/>
          </w:tcPr>
          <w:p w14:paraId="4143FA22" w14:textId="77777777" w:rsidR="0097151F" w:rsidRPr="0097151F" w:rsidRDefault="0097151F" w:rsidP="00971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C321C8">
              <w:rPr>
                <w:rFonts w:asciiTheme="minorHAnsi" w:hAnsiTheme="minorHAnsi" w:cstheme="minorHAnsi"/>
                <w:b/>
                <w:bCs/>
                <w:lang w:val="en-US"/>
              </w:rPr>
              <w:t>IGMM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C321C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- </w:t>
            </w:r>
            <w:r w:rsidRPr="0097151F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DNA Replication, Genome Instability &amp; Cell Identity</w:t>
            </w:r>
          </w:p>
          <w:p w14:paraId="57244712" w14:textId="57D0FC23" w:rsidR="000B3512" w:rsidRPr="00A12E62" w:rsidRDefault="000B3512" w:rsidP="000B3512">
            <w:pPr>
              <w:spacing w:after="0" w:line="240" w:lineRule="auto"/>
              <w:rPr>
                <w:lang w:val="en-US"/>
              </w:rPr>
            </w:pPr>
          </w:p>
        </w:tc>
      </w:tr>
      <w:tr w:rsidR="000B3512" w:rsidRPr="000162FA" w14:paraId="5B1B6B53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6CBA8709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t xml:space="preserve">Nom du </w:t>
            </w:r>
            <w:proofErr w:type="spellStart"/>
            <w:r w:rsidRPr="000162FA">
              <w:rPr>
                <w:b/>
                <w:lang w:val="en-US"/>
              </w:rPr>
              <w:t>responsable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14:paraId="4ADB5676" w14:textId="77777777" w:rsidR="000B3512" w:rsidRPr="000162FA" w:rsidRDefault="000B3512" w:rsidP="000B3512">
            <w:pPr>
              <w:spacing w:after="0" w:line="240" w:lineRule="auto"/>
              <w:rPr>
                <w:i/>
              </w:rPr>
            </w:pPr>
            <w:r w:rsidRPr="000162FA">
              <w:rPr>
                <w:i/>
                <w:lang w:val="en-US"/>
              </w:rPr>
              <w:t xml:space="preserve">Name of the </w:t>
            </w:r>
            <w:r w:rsidRPr="000162FA">
              <w:rPr>
                <w:i/>
              </w:rPr>
              <w:t>PI</w:t>
            </w:r>
          </w:p>
        </w:tc>
        <w:tc>
          <w:tcPr>
            <w:tcW w:w="6660" w:type="dxa"/>
            <w:shd w:val="clear" w:color="auto" w:fill="auto"/>
          </w:tcPr>
          <w:p w14:paraId="5B90BFD0" w14:textId="0D9067D2" w:rsidR="000B3512" w:rsidRPr="00A12E62" w:rsidRDefault="0097151F" w:rsidP="000B3512">
            <w:pPr>
              <w:spacing w:after="0" w:line="240" w:lineRule="auto"/>
              <w:rPr>
                <w:sz w:val="24"/>
              </w:rPr>
            </w:pPr>
            <w:r w:rsidRPr="00DA02CB">
              <w:rPr>
                <w:b/>
                <w:bCs/>
              </w:rPr>
              <w:t>Etienne Schwob</w:t>
            </w:r>
          </w:p>
        </w:tc>
      </w:tr>
      <w:tr w:rsidR="000B3512" w:rsidRPr="000162FA" w14:paraId="7396CB2D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45F1240C" w14:textId="77777777" w:rsidR="000B3512" w:rsidRPr="000162FA" w:rsidRDefault="000B3512" w:rsidP="000B3512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Nom d'encadrant </w:t>
            </w:r>
          </w:p>
          <w:p w14:paraId="4F00B27B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</w:rPr>
              <w:t>Supe</w:t>
            </w:r>
            <w:proofErr w:type="spellStart"/>
            <w:r w:rsidRPr="000162FA">
              <w:rPr>
                <w:i/>
                <w:lang w:val="en-US"/>
              </w:rPr>
              <w:t>rvisor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68CBF585" w14:textId="40043F51" w:rsidR="000B3512" w:rsidRPr="000162FA" w:rsidRDefault="0097151F" w:rsidP="000B3512">
            <w:pPr>
              <w:spacing w:after="0" w:line="240" w:lineRule="auto"/>
              <w:rPr>
                <w:lang w:val="en-US"/>
              </w:rPr>
            </w:pPr>
            <w:r w:rsidRPr="00DA02CB">
              <w:rPr>
                <w:b/>
                <w:bCs/>
                <w:lang w:val="en-US"/>
              </w:rPr>
              <w:t>Vjekoslav Dulic</w:t>
            </w:r>
          </w:p>
        </w:tc>
      </w:tr>
      <w:tr w:rsidR="000B3512" w:rsidRPr="002B0ABF" w14:paraId="4E0B43D7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7AFD71B5" w14:textId="77777777" w:rsidR="000B3512" w:rsidRPr="000162FA" w:rsidRDefault="000B3512" w:rsidP="000B3512">
            <w:pPr>
              <w:spacing w:after="0" w:line="240" w:lineRule="auto"/>
              <w:rPr>
                <w:lang w:val="en-US"/>
              </w:rPr>
            </w:pPr>
            <w:r w:rsidRPr="000162FA">
              <w:rPr>
                <w:b/>
                <w:lang w:val="en-US"/>
              </w:rPr>
              <w:t>Description</w:t>
            </w:r>
            <w:r w:rsidRPr="000162FA">
              <w:rPr>
                <w:lang w:val="en-US"/>
              </w:rPr>
              <w:t xml:space="preserve"> (3 phrases)</w:t>
            </w:r>
          </w:p>
          <w:p w14:paraId="68003067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Description (3 sentences)</w:t>
            </w:r>
          </w:p>
          <w:p w14:paraId="6A4DBECD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439DA11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139579B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5FE298E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3105CE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75C8462E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F394B1F" w14:textId="77777777" w:rsidR="000B3512" w:rsidRPr="000162FA" w:rsidRDefault="000B3512" w:rsidP="000B3512">
            <w:pPr>
              <w:spacing w:after="0" w:line="240" w:lineRule="auto"/>
              <w:ind w:left="-680"/>
              <w:rPr>
                <w:i/>
                <w:lang w:val="en-US"/>
              </w:rPr>
            </w:pPr>
          </w:p>
        </w:tc>
        <w:tc>
          <w:tcPr>
            <w:tcW w:w="6660" w:type="dxa"/>
            <w:shd w:val="clear" w:color="auto" w:fill="auto"/>
          </w:tcPr>
          <w:p w14:paraId="7403BA34" w14:textId="1831E3D0" w:rsidR="000B3512" w:rsidRPr="00D751F9" w:rsidRDefault="00D751F9" w:rsidP="000B351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1392A">
              <w:rPr>
                <w:rFonts w:cs="Courier"/>
                <w:lang w:val="en-US" w:eastAsia="fr-FR"/>
              </w:rPr>
              <w:t xml:space="preserve">High-risk” human papillomaviruses (HPV) are responsible for 5% of all human cancers, including cervical carcinomas. The oncoprotein HPV-16-E7, which inactivates the RB </w:t>
            </w:r>
            <w:r w:rsidR="00CB5216">
              <w:rPr>
                <w:rFonts w:cs="Courier"/>
                <w:lang w:val="en-US" w:eastAsia="fr-FR"/>
              </w:rPr>
              <w:t xml:space="preserve">(retinoblastoma) </w:t>
            </w:r>
            <w:r w:rsidRPr="0061392A">
              <w:rPr>
                <w:rFonts w:cs="Courier"/>
                <w:lang w:val="en-US" w:eastAsia="fr-FR"/>
              </w:rPr>
              <w:t>tumor suppressor</w:t>
            </w:r>
            <w:r w:rsidR="00CB5216">
              <w:rPr>
                <w:rFonts w:cs="Courier"/>
                <w:lang w:val="en-US" w:eastAsia="fr-FR"/>
              </w:rPr>
              <w:t xml:space="preserve"> family, key cell cycle regulators</w:t>
            </w:r>
            <w:r w:rsidRPr="0061392A">
              <w:rPr>
                <w:rFonts w:cs="Courier"/>
                <w:lang w:val="en-US" w:eastAsia="fr-FR"/>
              </w:rPr>
              <w:t xml:space="preserve">, has recently been identified as the main contributor to carcinogenesis </w:t>
            </w:r>
            <w:r w:rsidRPr="0061392A">
              <w:rPr>
                <w:rStyle w:val="tlid-translationtranslation"/>
                <w:rFonts w:asciiTheme="minorHAnsi" w:hAnsiTheme="minorHAnsi" w:cstheme="minorHAnsi"/>
                <w:lang w:val="en-US"/>
              </w:rPr>
              <w:t>(Mirabello et al., Cell 2017)</w:t>
            </w:r>
            <w:r w:rsidRPr="0061392A">
              <w:rPr>
                <w:rFonts w:cs="Courier"/>
                <w:lang w:val="en-US" w:eastAsia="fr-FR"/>
              </w:rPr>
              <w:t xml:space="preserve">. </w:t>
            </w:r>
            <w:r w:rsidR="002B0ABF">
              <w:rPr>
                <w:rFonts w:cs="Courier"/>
                <w:lang w:val="en-US" w:eastAsia="fr-FR"/>
              </w:rPr>
              <w:t xml:space="preserve">We use </w:t>
            </w:r>
            <w:r w:rsidRPr="0061392A">
              <w:rPr>
                <w:rFonts w:cs="Courier"/>
                <w:lang w:val="en-US" w:eastAsia="fr-FR"/>
              </w:rPr>
              <w:t xml:space="preserve">an inducible </w:t>
            </w:r>
            <w:r>
              <w:rPr>
                <w:rFonts w:cs="Courier"/>
                <w:lang w:val="en-US" w:eastAsia="fr-FR"/>
              </w:rPr>
              <w:t>RB</w:t>
            </w:r>
            <w:r w:rsidRPr="0061392A">
              <w:rPr>
                <w:rFonts w:cs="Courier"/>
                <w:lang w:val="en-US" w:eastAsia="fr-FR"/>
              </w:rPr>
              <w:t xml:space="preserve"> inactivation system by viral oncoproteins</w:t>
            </w:r>
            <w:r w:rsidR="002B0ABF">
              <w:rPr>
                <w:rFonts w:cs="Courier"/>
                <w:lang w:val="en-US" w:eastAsia="fr-FR"/>
              </w:rPr>
              <w:t xml:space="preserve"> in human non-transformed cells</w:t>
            </w:r>
            <w:r w:rsidRPr="0061392A">
              <w:rPr>
                <w:rFonts w:cs="Courier"/>
                <w:lang w:val="en-US" w:eastAsia="fr-FR"/>
              </w:rPr>
              <w:t xml:space="preserve"> to identify key mechanisms responsible for </w:t>
            </w:r>
            <w:r>
              <w:rPr>
                <w:rFonts w:cs="Courier"/>
                <w:lang w:val="en-US" w:eastAsia="fr-FR"/>
              </w:rPr>
              <w:t>deregulated</w:t>
            </w:r>
            <w:r w:rsidRPr="0061392A">
              <w:rPr>
                <w:rFonts w:cs="Courier"/>
                <w:lang w:val="en-US" w:eastAsia="fr-FR"/>
              </w:rPr>
              <w:t xml:space="preserve"> DNA replication leading to chromosome instability at the early and decisive stages of tumor initiation.</w:t>
            </w:r>
          </w:p>
        </w:tc>
      </w:tr>
      <w:tr w:rsidR="000B3512" w:rsidRPr="000162FA" w14:paraId="13325F7E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21367F20" w14:textId="77777777" w:rsidR="000B3512" w:rsidRPr="000162FA" w:rsidRDefault="000B3512" w:rsidP="000B3512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Durée </w:t>
            </w:r>
            <w:proofErr w:type="spellStart"/>
            <w:r w:rsidRPr="000162FA">
              <w:rPr>
                <w:b/>
              </w:rPr>
              <w:t>prevue</w:t>
            </w:r>
            <w:proofErr w:type="spellEnd"/>
            <w:r w:rsidRPr="000162FA">
              <w:rPr>
                <w:b/>
              </w:rPr>
              <w:t xml:space="preserve"> (2 à 6 mois)</w:t>
            </w:r>
          </w:p>
          <w:p w14:paraId="42B7B74E" w14:textId="77777777" w:rsidR="000B3512" w:rsidRPr="000162FA" w:rsidRDefault="000B3512" w:rsidP="000B3512">
            <w:pPr>
              <w:spacing w:after="0" w:line="240" w:lineRule="auto"/>
            </w:pPr>
            <w:proofErr w:type="gramStart"/>
            <w:r w:rsidRPr="000162FA">
              <w:t>Duration  (</w:t>
            </w:r>
            <w:proofErr w:type="gramEnd"/>
            <w:r w:rsidRPr="000162FA">
              <w:t xml:space="preserve">2 to 6 </w:t>
            </w:r>
            <w:proofErr w:type="spellStart"/>
            <w:r w:rsidRPr="000162FA">
              <w:t>months</w:t>
            </w:r>
            <w:proofErr w:type="spellEnd"/>
            <w:r w:rsidRPr="000162FA">
              <w:t>)</w:t>
            </w:r>
          </w:p>
          <w:p w14:paraId="1D000C85" w14:textId="77777777" w:rsidR="000B3512" w:rsidRPr="000162FA" w:rsidRDefault="000B3512" w:rsidP="000B3512">
            <w:pPr>
              <w:spacing w:after="0" w:line="240" w:lineRule="auto"/>
              <w:rPr>
                <w:sz w:val="18"/>
                <w:szCs w:val="18"/>
              </w:rPr>
            </w:pPr>
            <w:r w:rsidRPr="000162FA">
              <w:rPr>
                <w:sz w:val="18"/>
                <w:szCs w:val="18"/>
              </w:rPr>
              <w:t>(En France, les stages de plus de 39 jours doivent être gratifiés)</w:t>
            </w:r>
          </w:p>
        </w:tc>
        <w:tc>
          <w:tcPr>
            <w:tcW w:w="6660" w:type="dxa"/>
            <w:shd w:val="clear" w:color="auto" w:fill="auto"/>
          </w:tcPr>
          <w:p w14:paraId="25ED1459" w14:textId="3F65CDE4" w:rsidR="00A13D7E" w:rsidRPr="000162FA" w:rsidRDefault="00A13D7E" w:rsidP="000B3512">
            <w:pPr>
              <w:spacing w:after="0" w:line="240" w:lineRule="auto"/>
            </w:pPr>
            <w:r>
              <w:t>5</w:t>
            </w:r>
            <w:r w:rsidR="00561C39">
              <w:t>-6</w:t>
            </w:r>
            <w:r>
              <w:t xml:space="preserve"> </w:t>
            </w:r>
            <w:proofErr w:type="spellStart"/>
            <w:r>
              <w:t>months</w:t>
            </w:r>
            <w:proofErr w:type="spellEnd"/>
          </w:p>
        </w:tc>
      </w:tr>
      <w:tr w:rsidR="000B3512" w:rsidRPr="002B0ABF" w14:paraId="62E9687F" w14:textId="77777777">
        <w:trPr>
          <w:trHeight w:val="722"/>
        </w:trPr>
        <w:tc>
          <w:tcPr>
            <w:tcW w:w="3258" w:type="dxa"/>
            <w:shd w:val="clear" w:color="auto" w:fill="auto"/>
          </w:tcPr>
          <w:p w14:paraId="0E86315A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t>E-mail</w:t>
            </w:r>
          </w:p>
        </w:tc>
        <w:tc>
          <w:tcPr>
            <w:tcW w:w="6660" w:type="dxa"/>
            <w:shd w:val="clear" w:color="auto" w:fill="auto"/>
          </w:tcPr>
          <w:p w14:paraId="4D201599" w14:textId="287C34A2" w:rsidR="000B3512" w:rsidRPr="0097151F" w:rsidRDefault="0097151F" w:rsidP="000B3512">
            <w:pPr>
              <w:spacing w:after="0" w:line="240" w:lineRule="auto"/>
              <w:rPr>
                <w:lang w:val="en-US"/>
              </w:rPr>
            </w:pPr>
            <w:r w:rsidRPr="0097151F">
              <w:rPr>
                <w:lang w:val="en-US"/>
              </w:rPr>
              <w:t>vjekoslav.dulic@igmm.cnrs.fr</w:t>
            </w:r>
          </w:p>
        </w:tc>
      </w:tr>
    </w:tbl>
    <w:p w14:paraId="2F5AA8C7" w14:textId="77777777" w:rsidR="000B3512" w:rsidRPr="00725317" w:rsidRDefault="000B3512" w:rsidP="000B3512">
      <w:pPr>
        <w:rPr>
          <w:lang w:val="en-US"/>
        </w:rPr>
      </w:pPr>
    </w:p>
    <w:sectPr w:rsidR="000B3512" w:rsidRPr="00725317" w:rsidSect="000B35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956"/>
    <w:multiLevelType w:val="multilevel"/>
    <w:tmpl w:val="AAA034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451"/>
    <w:multiLevelType w:val="multilevel"/>
    <w:tmpl w:val="9B0CAC08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0B526B"/>
    <w:multiLevelType w:val="hybridMultilevel"/>
    <w:tmpl w:val="11761860"/>
    <w:lvl w:ilvl="0" w:tplc="0001040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203E16"/>
    <w:multiLevelType w:val="hybridMultilevel"/>
    <w:tmpl w:val="9B0CAC08"/>
    <w:lvl w:ilvl="0" w:tplc="2968C2F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8B20D5"/>
    <w:multiLevelType w:val="hybridMultilevel"/>
    <w:tmpl w:val="8E34E870"/>
    <w:lvl w:ilvl="0" w:tplc="0001040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F63F26"/>
    <w:multiLevelType w:val="hybridMultilevel"/>
    <w:tmpl w:val="BAC0E9E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441"/>
    <w:multiLevelType w:val="hybridMultilevel"/>
    <w:tmpl w:val="AAA034F6"/>
    <w:lvl w:ilvl="0" w:tplc="B56EC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260C"/>
    <w:multiLevelType w:val="multilevel"/>
    <w:tmpl w:val="9B0CAC08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7411AA"/>
    <w:multiLevelType w:val="hybridMultilevel"/>
    <w:tmpl w:val="D87463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1"/>
    <w:rsid w:val="000B3512"/>
    <w:rsid w:val="00143445"/>
    <w:rsid w:val="001559F2"/>
    <w:rsid w:val="002B0ABF"/>
    <w:rsid w:val="00364DE0"/>
    <w:rsid w:val="003C1A80"/>
    <w:rsid w:val="00515532"/>
    <w:rsid w:val="00561C39"/>
    <w:rsid w:val="00710FD2"/>
    <w:rsid w:val="00741431"/>
    <w:rsid w:val="0097151F"/>
    <w:rsid w:val="00983E79"/>
    <w:rsid w:val="00A13D7E"/>
    <w:rsid w:val="00B37E4A"/>
    <w:rsid w:val="00B650CF"/>
    <w:rsid w:val="00CB5216"/>
    <w:rsid w:val="00D7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33E6"/>
  <w15:chartTrackingRefBased/>
  <w15:docId w15:val="{EA6BFF60-E429-AF4F-BDD9-2CFB65C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80CB8"/>
    <w:rPr>
      <w:color w:val="0563C1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0441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12E62"/>
    <w:pPr>
      <w:spacing w:after="0" w:line="240" w:lineRule="auto"/>
      <w:jc w:val="both"/>
    </w:pPr>
    <w:rPr>
      <w:rFonts w:ascii="Times" w:eastAsia="Times New Roman" w:hAnsi="Times"/>
      <w:sz w:val="24"/>
      <w:szCs w:val="20"/>
      <w:lang w:val="en-US" w:eastAsia="fr-FR"/>
    </w:rPr>
  </w:style>
  <w:style w:type="character" w:customStyle="1" w:styleId="tlid-translationtranslation">
    <w:name w:val="tlid-translation translation"/>
    <w:basedOn w:val="Policepardfaut"/>
    <w:rsid w:val="00A12E62"/>
  </w:style>
  <w:style w:type="paragraph" w:styleId="PrformatHTML">
    <w:name w:val="HTML Preformatted"/>
    <w:basedOn w:val="Normal"/>
    <w:link w:val="PrformatHTMLCar"/>
    <w:uiPriority w:val="99"/>
    <w:unhideWhenUsed/>
    <w:rsid w:val="0097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7151F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97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ICM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julie mares</dc:creator>
  <cp:keywords/>
  <cp:lastModifiedBy>Julie</cp:lastModifiedBy>
  <cp:revision>2</cp:revision>
  <dcterms:created xsi:type="dcterms:W3CDTF">2023-09-04T12:20:00Z</dcterms:created>
  <dcterms:modified xsi:type="dcterms:W3CDTF">2023-09-04T12:20:00Z</dcterms:modified>
</cp:coreProperties>
</file>